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24" w:rsidRDefault="00F82C23">
      <w:pPr>
        <w:spacing w:after="215" w:line="259" w:lineRule="auto"/>
        <w:ind w:right="7"/>
        <w:jc w:val="center"/>
      </w:pPr>
      <w:r>
        <w:rPr>
          <w:b/>
        </w:rPr>
        <w:t>Аннотация к рабочей программе</w:t>
      </w:r>
      <w:r w:rsidR="000E07C6">
        <w:rPr>
          <w:b/>
        </w:rPr>
        <w:t xml:space="preserve"> старшей- подготовительной группе «Звездочки»</w:t>
      </w:r>
      <w:r>
        <w:rPr>
          <w:b/>
        </w:rPr>
        <w:t xml:space="preserve"> </w:t>
      </w:r>
    </w:p>
    <w:p w:rsidR="00C07924" w:rsidRDefault="00F82C23">
      <w:pPr>
        <w:spacing w:after="277"/>
        <w:ind w:left="-15" w:right="0" w:firstLine="708"/>
      </w:pPr>
      <w:r>
        <w:t xml:space="preserve">Рабочая программа образовательной деятельности в </w:t>
      </w:r>
      <w:r w:rsidR="004956B9">
        <w:t xml:space="preserve">старшей- </w:t>
      </w:r>
      <w:r>
        <w:t>подготовительной группе (далее – Рабочая программа) разработана в соответствии с основной образовательной программой до</w:t>
      </w:r>
      <w:r w:rsidR="004956B9">
        <w:t>школьног</w:t>
      </w:r>
      <w:r w:rsidR="00F3064B">
        <w:t>о образования МБОУ «Сосьвинская</w:t>
      </w:r>
      <w:r w:rsidR="004956B9">
        <w:t xml:space="preserve"> СОШ</w:t>
      </w:r>
      <w:r w:rsidR="00F3064B">
        <w:t>»</w:t>
      </w:r>
      <w:bookmarkStart w:id="0" w:name="_GoBack"/>
      <w:bookmarkEnd w:id="0"/>
      <w:r w:rsidR="004956B9">
        <w:t xml:space="preserve"> структурного подразделения детский сад «Брусничка»</w:t>
      </w:r>
      <w:r>
        <w:t xml:space="preserve"> (далее – Программа) с учетом  комплексной образовательной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</w:t>
      </w:r>
      <w:r w:rsidR="004956B9">
        <w:t xml:space="preserve"> </w:t>
      </w:r>
      <w:r>
        <w:t xml:space="preserve">Васильевой и предусмотрена для организации образовательной деятельности с детьми в возрасте </w:t>
      </w:r>
      <w:r w:rsidR="004956B9">
        <w:t>от 5</w:t>
      </w:r>
      <w:r>
        <w:t xml:space="preserve"> до 7 лет.  </w:t>
      </w:r>
    </w:p>
    <w:p w:rsidR="00C07924" w:rsidRDefault="00F82C23">
      <w:pPr>
        <w:ind w:left="-15" w:right="104" w:firstLine="708"/>
      </w:pPr>
      <w:r>
        <w:t xml:space="preserve"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 готовности к школе, обеспечивает  разностороннее гармоничное развитие детей с учётом их возрастных и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художественно– эстетическое развитие, физическое развитие. </w:t>
      </w:r>
      <w:r>
        <w:tab/>
        <w:t xml:space="preserve"> </w:t>
      </w:r>
    </w:p>
    <w:p w:rsidR="00C07924" w:rsidRDefault="00F82C23">
      <w:pPr>
        <w:ind w:left="-15" w:right="0" w:firstLine="708"/>
      </w:pPr>
      <w:r>
        <w:t xml:space="preserve">В соответствии с п. 2.11 ФГОС </w:t>
      </w:r>
      <w:proofErr w:type="gramStart"/>
      <w:r>
        <w:t>ДО программа</w:t>
      </w:r>
      <w:proofErr w:type="gramEnd"/>
      <w:r>
        <w:t xml:space="preserve"> включает три основных раздела: целевой, содержательный и организационный.  </w:t>
      </w:r>
    </w:p>
    <w:p w:rsidR="00C07924" w:rsidRDefault="00F82C23">
      <w:pPr>
        <w:ind w:left="-15" w:right="0" w:firstLine="708"/>
      </w:pPr>
      <w:r>
        <w:t xml:space="preserve">Программа определяет цель, задачи, планируемые результаты, содержание и организацию образовательного процесса на ступени и дошкольного образования.  </w:t>
      </w:r>
    </w:p>
    <w:p w:rsidR="00C07924" w:rsidRDefault="00F82C23">
      <w:pPr>
        <w:ind w:left="-15" w:right="0" w:firstLine="708"/>
      </w:pPr>
      <w:r>
        <w:rPr>
          <w:b/>
        </w:rPr>
        <w:t>Цели и задачи реализации рабочей программы</w:t>
      </w:r>
      <w:r>
        <w:t xml:space="preserve"> воспитателя составленной с учетом федеральных государственных общеобразовательных стандартов дошкольного образования (подготовительная группа) составлена на основе общеобразовательной программы дошкольного образования «От рождения до школы» </w:t>
      </w:r>
      <w:proofErr w:type="spellStart"/>
      <w:r>
        <w:t>Н.Е.Вераксы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 xml:space="preserve"> в соответствии с ФГОС дошкольного образования. </w:t>
      </w:r>
    </w:p>
    <w:p w:rsidR="00C07924" w:rsidRDefault="00F82C23">
      <w:pPr>
        <w:ind w:left="-5" w:right="0"/>
      </w:pPr>
      <w:r>
        <w:rPr>
          <w:b/>
        </w:rPr>
        <w:t>Цель программы:</w:t>
      </w:r>
      <w: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C07924" w:rsidRDefault="00F82C23">
      <w:pPr>
        <w:ind w:left="-15" w:right="0" w:firstLine="708"/>
      </w:pPr>
      <w:r>
        <w:t xml:space="preserve">Достижение поставленной цели предусматривает решение следующих задач: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lastRenderedPageBreak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C07924" w:rsidRDefault="00F82C23">
      <w:pPr>
        <w:numPr>
          <w:ilvl w:val="0"/>
          <w:numId w:val="1"/>
        </w:numPr>
        <w:ind w:right="0" w:firstLine="708"/>
      </w:pPr>
      <w: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C07924" w:rsidRDefault="00F82C2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07924" w:rsidRDefault="00F82C23">
      <w:pPr>
        <w:ind w:left="-15" w:right="0" w:firstLine="566"/>
      </w:pPr>
      <w:r>
        <w:t xml:space="preserve">Уточняя и дополняя задачи реализации образовательной программы, необходимо отметить, что средствами общеобразовательной программы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 xml:space="preserve">, Т. С. Комаровой, М. А. Васильевой в соответствии с ФГОС осуществляется решение следующих задач: </w:t>
      </w:r>
    </w:p>
    <w:p w:rsidR="00C07924" w:rsidRDefault="00F82C23">
      <w:pPr>
        <w:numPr>
          <w:ilvl w:val="0"/>
          <w:numId w:val="2"/>
        </w:numPr>
        <w:ind w:right="0" w:firstLine="566"/>
      </w:pPr>
      <w: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C07924" w:rsidRDefault="00F82C23">
      <w:pPr>
        <w:numPr>
          <w:ilvl w:val="0"/>
          <w:numId w:val="2"/>
        </w:numPr>
        <w:ind w:right="0" w:firstLine="566"/>
      </w:pPr>
      <w:r>
        <w:t xml:space="preserve">уважительное отношение к результатам детского творчества; </w:t>
      </w:r>
    </w:p>
    <w:p w:rsidR="00C07924" w:rsidRDefault="00F82C23">
      <w:pPr>
        <w:numPr>
          <w:ilvl w:val="0"/>
          <w:numId w:val="2"/>
        </w:numPr>
        <w:ind w:right="0" w:firstLine="566"/>
      </w:pPr>
      <w: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C07924" w:rsidRDefault="00F82C23">
      <w:pPr>
        <w:numPr>
          <w:ilvl w:val="0"/>
          <w:numId w:val="2"/>
        </w:numPr>
        <w:ind w:right="0" w:firstLine="566"/>
      </w:pPr>
      <w: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C07924" w:rsidRDefault="00F82C23">
      <w:pPr>
        <w:numPr>
          <w:ilvl w:val="0"/>
          <w:numId w:val="2"/>
        </w:numPr>
        <w:spacing w:after="35"/>
        <w:ind w:right="0" w:firstLine="566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C07924" w:rsidRDefault="00F82C23">
      <w:pPr>
        <w:numPr>
          <w:ilvl w:val="0"/>
          <w:numId w:val="3"/>
        </w:numPr>
        <w:ind w:right="0" w:hanging="283"/>
      </w:pPr>
      <w:r>
        <w:t xml:space="preserve">социально-коммуникативное развитие; </w:t>
      </w:r>
    </w:p>
    <w:p w:rsidR="00C07924" w:rsidRDefault="00F82C23">
      <w:pPr>
        <w:numPr>
          <w:ilvl w:val="0"/>
          <w:numId w:val="3"/>
        </w:numPr>
        <w:ind w:right="0" w:hanging="283"/>
      </w:pPr>
      <w:r>
        <w:t xml:space="preserve">познавательное развитие; </w:t>
      </w:r>
    </w:p>
    <w:p w:rsidR="00C07924" w:rsidRDefault="00F82C23">
      <w:pPr>
        <w:numPr>
          <w:ilvl w:val="0"/>
          <w:numId w:val="3"/>
        </w:numPr>
        <w:ind w:right="0" w:hanging="283"/>
      </w:pPr>
      <w:r>
        <w:t xml:space="preserve">речевое развитие; </w:t>
      </w:r>
    </w:p>
    <w:p w:rsidR="00C07924" w:rsidRDefault="00F82C23">
      <w:pPr>
        <w:numPr>
          <w:ilvl w:val="0"/>
          <w:numId w:val="3"/>
        </w:numPr>
        <w:ind w:right="0" w:hanging="283"/>
      </w:pPr>
      <w:r>
        <w:t xml:space="preserve">художественно-эстетическое развитие; </w:t>
      </w:r>
    </w:p>
    <w:p w:rsidR="00C07924" w:rsidRDefault="00F82C23">
      <w:pPr>
        <w:numPr>
          <w:ilvl w:val="0"/>
          <w:numId w:val="3"/>
        </w:numPr>
        <w:ind w:right="0" w:hanging="283"/>
      </w:pPr>
      <w:r>
        <w:t xml:space="preserve">физическое развитие. </w:t>
      </w:r>
    </w:p>
    <w:p w:rsidR="00C07924" w:rsidRDefault="00F82C23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C07924" w:rsidRDefault="00F82C23">
      <w:pPr>
        <w:spacing w:after="0" w:line="259" w:lineRule="auto"/>
        <w:ind w:right="7"/>
        <w:jc w:val="center"/>
      </w:pPr>
      <w:r>
        <w:rPr>
          <w:b/>
        </w:rPr>
        <w:t xml:space="preserve">Принципы и подходы к формированию рабочей программы. </w:t>
      </w:r>
    </w:p>
    <w:p w:rsidR="00C07924" w:rsidRDefault="00F82C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7924" w:rsidRDefault="00F82C23">
      <w:pPr>
        <w:spacing w:after="36"/>
        <w:ind w:left="-15" w:right="0" w:firstLine="566"/>
      </w:pPr>
      <w:r>
        <w:t xml:space="preserve">Рабочая программа воспитателя ДОУ сформирована в соответствии с принципами и подходами, определёнными Федеральным государственным образовательным стандартом: </w:t>
      </w:r>
    </w:p>
    <w:p w:rsidR="00C07924" w:rsidRDefault="00F82C23">
      <w:pPr>
        <w:numPr>
          <w:ilvl w:val="0"/>
          <w:numId w:val="4"/>
        </w:numPr>
        <w:ind w:right="0" w:firstLine="427"/>
      </w:pPr>
      <w:r>
        <w:t xml:space="preserve">поддержки разнообразия детства; </w:t>
      </w:r>
    </w:p>
    <w:p w:rsidR="00C07924" w:rsidRDefault="00F82C23">
      <w:pPr>
        <w:numPr>
          <w:ilvl w:val="0"/>
          <w:numId w:val="4"/>
        </w:numPr>
        <w:spacing w:after="36"/>
        <w:ind w:right="0" w:firstLine="427"/>
      </w:pPr>
      <w:r>
        <w:t xml:space="preserve">сохранения уникальности и </w:t>
      </w:r>
      <w:proofErr w:type="spellStart"/>
      <w:r>
        <w:t>самоценности</w:t>
      </w:r>
      <w:proofErr w:type="spellEnd"/>
      <w:r>
        <w:t xml:space="preserve"> дошкольного детства как важного этапа в общем развитии человека; </w:t>
      </w:r>
    </w:p>
    <w:p w:rsidR="00C07924" w:rsidRDefault="00F82C23">
      <w:pPr>
        <w:numPr>
          <w:ilvl w:val="0"/>
          <w:numId w:val="4"/>
        </w:numPr>
        <w:ind w:right="0" w:firstLine="427"/>
      </w:pPr>
      <w:r>
        <w:t xml:space="preserve">полноценное </w:t>
      </w:r>
      <w:r>
        <w:tab/>
        <w:t xml:space="preserve">проживание </w:t>
      </w:r>
      <w:r>
        <w:tab/>
        <w:t xml:space="preserve">ребёнком </w:t>
      </w:r>
      <w:r>
        <w:tab/>
        <w:t xml:space="preserve">всех </w:t>
      </w:r>
      <w:r>
        <w:tab/>
        <w:t xml:space="preserve">этапов </w:t>
      </w:r>
      <w:r>
        <w:tab/>
        <w:t xml:space="preserve">детства </w:t>
      </w:r>
    </w:p>
    <w:p w:rsidR="00C07924" w:rsidRDefault="00F82C23">
      <w:pPr>
        <w:spacing w:after="34"/>
        <w:ind w:left="-5" w:right="0"/>
      </w:pPr>
      <w:r>
        <w:lastRenderedPageBreak/>
        <w:t xml:space="preserve">(младенческого, раннего и дошкольного возраста), обогащения (амплификации) детского развития; </w:t>
      </w:r>
    </w:p>
    <w:p w:rsidR="00C07924" w:rsidRDefault="00F82C23">
      <w:pPr>
        <w:numPr>
          <w:ilvl w:val="0"/>
          <w:numId w:val="4"/>
        </w:numPr>
        <w:spacing w:after="34"/>
        <w:ind w:right="0" w:firstLine="427"/>
      </w:pPr>
      <w:r>
        <w:t xml:space="preserve">индивидуализацию дошкольного образования (в том числе одарённых детей и детей с ограниченными возможностями здоровья);  </w:t>
      </w:r>
    </w:p>
    <w:p w:rsidR="00C07924" w:rsidRDefault="00F82C23">
      <w:pPr>
        <w:numPr>
          <w:ilvl w:val="0"/>
          <w:numId w:val="4"/>
        </w:numPr>
        <w:ind w:right="0" w:firstLine="427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07924" w:rsidRDefault="00F82C23">
      <w:pPr>
        <w:numPr>
          <w:ilvl w:val="0"/>
          <w:numId w:val="4"/>
        </w:numPr>
        <w:ind w:right="0" w:firstLine="427"/>
      </w:pPr>
      <w:r>
        <w:t xml:space="preserve">поддержку инициативы детей в различных видах деятельности;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партнерство с семьей; </w:t>
      </w:r>
    </w:p>
    <w:p w:rsidR="00C07924" w:rsidRDefault="00F82C23">
      <w:pPr>
        <w:numPr>
          <w:ilvl w:val="0"/>
          <w:numId w:val="4"/>
        </w:numPr>
        <w:spacing w:after="36"/>
        <w:ind w:right="0" w:firstLine="427"/>
      </w:pPr>
      <w:r>
        <w:t xml:space="preserve">приобщение детей к социокультурным нормам, традициям семьи, общества и государства; </w:t>
      </w:r>
    </w:p>
    <w:p w:rsidR="00C07924" w:rsidRDefault="00F82C23">
      <w:pPr>
        <w:numPr>
          <w:ilvl w:val="0"/>
          <w:numId w:val="4"/>
        </w:numPr>
        <w:spacing w:after="34"/>
        <w:ind w:right="0" w:firstLine="427"/>
      </w:pPr>
      <w: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C07924" w:rsidRDefault="00F82C23">
      <w:pPr>
        <w:numPr>
          <w:ilvl w:val="0"/>
          <w:numId w:val="4"/>
        </w:numPr>
        <w:ind w:right="0" w:firstLine="427"/>
      </w:pPr>
      <w:r>
        <w:t xml:space="preserve">возрастную адекватность (соответствия условий, требований, методов </w:t>
      </w:r>
      <w:proofErr w:type="gramStart"/>
      <w:r>
        <w:t>возрасту  и</w:t>
      </w:r>
      <w:proofErr w:type="gramEnd"/>
      <w:r>
        <w:t xml:space="preserve"> особенностям развития); </w:t>
      </w:r>
    </w:p>
    <w:p w:rsidR="00C07924" w:rsidRDefault="00F82C23">
      <w:pPr>
        <w:numPr>
          <w:ilvl w:val="0"/>
          <w:numId w:val="4"/>
        </w:numPr>
        <w:ind w:right="0" w:firstLine="427"/>
      </w:pPr>
      <w:r>
        <w:t xml:space="preserve">учёт этнокультурной ситуации развития детей. </w:t>
      </w:r>
    </w:p>
    <w:p w:rsidR="00C07924" w:rsidRDefault="00F82C23">
      <w:pPr>
        <w:numPr>
          <w:ilvl w:val="0"/>
          <w:numId w:val="4"/>
        </w:numPr>
        <w:ind w:right="0" w:firstLine="427"/>
      </w:pPr>
      <w:r>
        <w:t xml:space="preserve">обеспечение преемственности дошкольного </w:t>
      </w:r>
      <w:proofErr w:type="gramStart"/>
      <w:r>
        <w:t>общего  и</w:t>
      </w:r>
      <w:proofErr w:type="gramEnd"/>
      <w:r>
        <w:t xml:space="preserve">  начального общего образования. </w:t>
      </w:r>
    </w:p>
    <w:p w:rsidR="00C07924" w:rsidRDefault="00F82C23">
      <w:pPr>
        <w:spacing w:after="5" w:line="259" w:lineRule="auto"/>
        <w:ind w:left="0" w:right="0" w:firstLine="0"/>
        <w:jc w:val="left"/>
      </w:pPr>
      <w:r>
        <w:t xml:space="preserve"> </w:t>
      </w:r>
    </w:p>
    <w:p w:rsidR="00C07924" w:rsidRDefault="00F82C23">
      <w:pPr>
        <w:spacing w:after="0" w:line="252" w:lineRule="auto"/>
        <w:ind w:left="0" w:right="0" w:firstLine="427"/>
        <w:jc w:val="left"/>
      </w:pPr>
      <w:r>
        <w:t xml:space="preserve">Принципы, </w:t>
      </w:r>
      <w:r>
        <w:tab/>
        <w:t xml:space="preserve">сформулированные </w:t>
      </w:r>
      <w:r>
        <w:tab/>
        <w:t xml:space="preserve">на </w:t>
      </w:r>
      <w:r>
        <w:tab/>
        <w:t xml:space="preserve">основе </w:t>
      </w:r>
      <w:r>
        <w:tab/>
        <w:t xml:space="preserve">особенностей общеобразовательной программы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 xml:space="preserve">, Т. С. Комаровой, М.А. Васильевой в соответствии с ФГОС: </w:t>
      </w:r>
    </w:p>
    <w:p w:rsidR="00C07924" w:rsidRDefault="00F82C23">
      <w:pPr>
        <w:numPr>
          <w:ilvl w:val="0"/>
          <w:numId w:val="5"/>
        </w:numPr>
        <w:ind w:right="0"/>
      </w:pPr>
      <w:r>
        <w:t xml:space="preserve">соответствует принципу развивающего образования, целью которого является развитие ребенка; </w:t>
      </w:r>
    </w:p>
    <w:p w:rsidR="000E07C6" w:rsidRDefault="00F82C23">
      <w:pPr>
        <w:numPr>
          <w:ilvl w:val="0"/>
          <w:numId w:val="5"/>
        </w:numPr>
        <w:ind w:right="0"/>
      </w:pPr>
      <w: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 </w:t>
      </w:r>
    </w:p>
    <w:p w:rsidR="00C07924" w:rsidRDefault="00F82C23" w:rsidP="000E07C6">
      <w:pPr>
        <w:ind w:right="0" w:firstLine="0"/>
      </w:pPr>
      <w: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C07924" w:rsidRDefault="00F82C23">
      <w:pPr>
        <w:numPr>
          <w:ilvl w:val="0"/>
          <w:numId w:val="5"/>
        </w:numPr>
        <w:ind w:right="0"/>
      </w:pPr>
      <w: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C07924" w:rsidRDefault="00F82C23">
      <w:pPr>
        <w:numPr>
          <w:ilvl w:val="0"/>
          <w:numId w:val="5"/>
        </w:numPr>
        <w:ind w:right="0"/>
      </w:pPr>
      <w:r>
        <w:t xml:space="preserve">основывается на комплексно-тематическом принципе построения образовательного процесса; </w:t>
      </w:r>
    </w:p>
    <w:p w:rsidR="00C07924" w:rsidRDefault="00F82C23">
      <w:pPr>
        <w:numPr>
          <w:ilvl w:val="0"/>
          <w:numId w:val="5"/>
        </w:numPr>
        <w:ind w:right="0"/>
      </w:pPr>
      <w: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деятельности дошкольников не только в рамках непосредственно образовательной </w:t>
      </w:r>
      <w:r>
        <w:lastRenderedPageBreak/>
        <w:t xml:space="preserve">деятельности, но и при проведении режимных моментов в соответствии со спецификой дошкольного образования; </w:t>
      </w:r>
    </w:p>
    <w:p w:rsidR="00C07924" w:rsidRDefault="00F82C23">
      <w:pPr>
        <w:numPr>
          <w:ilvl w:val="0"/>
          <w:numId w:val="5"/>
        </w:numPr>
        <w:ind w:right="0"/>
      </w:pPr>
      <w:r>
        <w:t xml:space="preserve">предполагает построение образовательного процесса на адекватных возрасту формах работы с детьми. Основной формой работы с </w:t>
      </w:r>
    </w:p>
    <w:p w:rsidR="00C07924" w:rsidRDefault="00F82C23">
      <w:pPr>
        <w:ind w:left="-5" w:right="0"/>
      </w:pPr>
      <w:r>
        <w:t xml:space="preserve">дошкольниками и ведущим видом их деятельности является игра; </w:t>
      </w:r>
    </w:p>
    <w:p w:rsidR="00C07924" w:rsidRDefault="00F82C23">
      <w:pPr>
        <w:numPr>
          <w:ilvl w:val="0"/>
          <w:numId w:val="5"/>
        </w:numPr>
        <w:ind w:right="0"/>
      </w:pPr>
      <w:r>
        <w:t xml:space="preserve">допускает варьирование образовательного процесса в зависимости от региональных особенностей; </w:t>
      </w:r>
    </w:p>
    <w:p w:rsidR="00C07924" w:rsidRDefault="00F82C23">
      <w:pPr>
        <w:numPr>
          <w:ilvl w:val="0"/>
          <w:numId w:val="5"/>
        </w:numPr>
        <w:ind w:right="0"/>
      </w:pPr>
      <w: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C07924" w:rsidRDefault="00F82C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7924" w:rsidRDefault="00F82C23">
      <w:pPr>
        <w:ind w:left="-15" w:right="0" w:firstLine="720"/>
      </w:pPr>
      <w: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C07924" w:rsidRDefault="00F82C23">
      <w:pPr>
        <w:ind w:left="-5" w:right="0"/>
      </w:pPr>
      <w:r>
        <w:t xml:space="preserve">       Целостность педагогического процесса в ДОУ обеспечивается </w:t>
      </w:r>
      <w:proofErr w:type="gramStart"/>
      <w:r>
        <w:t>реализацией  общеобразовательной</w:t>
      </w:r>
      <w:proofErr w:type="gramEnd"/>
      <w:r>
        <w:t xml:space="preserve"> программы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 xml:space="preserve">, Т. С. Комаровой, М. </w:t>
      </w:r>
    </w:p>
    <w:p w:rsidR="00C07924" w:rsidRDefault="00F82C23">
      <w:pPr>
        <w:ind w:left="-5" w:right="0"/>
      </w:pPr>
      <w:r>
        <w:t xml:space="preserve">А. Васильевой в соответствии с ФГОС. </w:t>
      </w:r>
    </w:p>
    <w:p w:rsidR="00C07924" w:rsidRDefault="00F82C23">
      <w:pPr>
        <w:ind w:left="-15" w:right="0" w:firstLine="708"/>
      </w:pPr>
      <w:r>
        <w:t xml:space="preserve">Воспитание и обучение осуществляется на русском языке - государственном языке России.  </w:t>
      </w:r>
    </w:p>
    <w:p w:rsidR="00C07924" w:rsidRDefault="00F82C23">
      <w:pPr>
        <w:spacing w:after="62"/>
        <w:ind w:left="-15" w:right="0" w:firstLine="708"/>
      </w:pPr>
      <w: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</w:t>
      </w:r>
    </w:p>
    <w:p w:rsidR="000E07C6" w:rsidRDefault="00F82C23">
      <w:pPr>
        <w:ind w:left="-5" w:right="0"/>
      </w:pPr>
      <w:r>
        <w:t>направления развития и образования детей</w:t>
      </w:r>
      <w:r w:rsidR="000E07C6">
        <w:t>.</w:t>
      </w:r>
    </w:p>
    <w:p w:rsidR="000E07C6" w:rsidRDefault="000E07C6">
      <w:pPr>
        <w:ind w:left="-5" w:right="0"/>
      </w:pPr>
      <w:r>
        <w:t>Срок реализации программы 1 год.</w:t>
      </w:r>
    </w:p>
    <w:p w:rsidR="00C07924" w:rsidRDefault="00F82C23">
      <w:pPr>
        <w:ind w:left="-5" w:right="0"/>
      </w:pPr>
      <w:r>
        <w:t xml:space="preserve"> </w:t>
      </w:r>
    </w:p>
    <w:sectPr w:rsidR="00C07924" w:rsidSect="000E07C6">
      <w:pgSz w:w="11906" w:h="16838"/>
      <w:pgMar w:top="1191" w:right="84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E2E"/>
    <w:multiLevelType w:val="hybridMultilevel"/>
    <w:tmpl w:val="7316931E"/>
    <w:lvl w:ilvl="0" w:tplc="5220F8F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838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E0B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6F1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2A1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A85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A6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0BE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E7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A6BFD"/>
    <w:multiLevelType w:val="hybridMultilevel"/>
    <w:tmpl w:val="210C3D02"/>
    <w:lvl w:ilvl="0" w:tplc="E17862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C083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4F5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87F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46D6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253B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4BA8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0C92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1058F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2491E"/>
    <w:multiLevelType w:val="hybridMultilevel"/>
    <w:tmpl w:val="7F78978A"/>
    <w:lvl w:ilvl="0" w:tplc="1BB66B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72688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4F3B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2BD9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4995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0B48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4D6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85D6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4C90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001DEF"/>
    <w:multiLevelType w:val="hybridMultilevel"/>
    <w:tmpl w:val="1E1A0D32"/>
    <w:lvl w:ilvl="0" w:tplc="737E1976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4FC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066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E52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AC1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CEDC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610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287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C05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F0DCC"/>
    <w:multiLevelType w:val="hybridMultilevel"/>
    <w:tmpl w:val="05BECDF4"/>
    <w:lvl w:ilvl="0" w:tplc="A332425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01EC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C6D9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E320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0182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82C4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6D13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61EE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8415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24"/>
    <w:rsid w:val="000E07C6"/>
    <w:rsid w:val="004956B9"/>
    <w:rsid w:val="00C07924"/>
    <w:rsid w:val="00F3064B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CE3D"/>
  <w15:docId w15:val="{F59C8014-C99E-46E8-AFA7-A674AAA3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Наталья Слепцова</cp:lastModifiedBy>
  <cp:revision>4</cp:revision>
  <dcterms:created xsi:type="dcterms:W3CDTF">2023-03-20T08:53:00Z</dcterms:created>
  <dcterms:modified xsi:type="dcterms:W3CDTF">2023-03-20T09:05:00Z</dcterms:modified>
</cp:coreProperties>
</file>